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C3" w:rsidRDefault="005941C3" w:rsidP="005941C3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rStyle w:val="a4"/>
          <w:color w:val="000000"/>
          <w:sz w:val="28"/>
          <w:szCs w:val="28"/>
        </w:rPr>
      </w:pPr>
      <w:r w:rsidRPr="005941C3">
        <w:rPr>
          <w:rStyle w:val="a4"/>
          <w:color w:val="000000"/>
          <w:sz w:val="28"/>
          <w:szCs w:val="28"/>
        </w:rPr>
        <w:t>Новые требования к перевозке детей</w:t>
      </w:r>
    </w:p>
    <w:p w:rsidR="005941C3" w:rsidRPr="005941C3" w:rsidRDefault="005941C3" w:rsidP="005941C3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</w:p>
    <w:p w:rsidR="005941C3" w:rsidRPr="005941C3" w:rsidRDefault="005941C3" w:rsidP="005941C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5941C3">
        <w:rPr>
          <w:color w:val="000000"/>
          <w:sz w:val="28"/>
          <w:szCs w:val="28"/>
        </w:rPr>
        <w:t>Постановлением Правительства Российской Федерации от 07.03.2020 № 245 внесены изменения в Правила организованной перевозки группы детей автобусами, утвержденные постановлением Правительства Российской Федерации от 17.12.2013 № 1177.</w:t>
      </w:r>
    </w:p>
    <w:p w:rsidR="005941C3" w:rsidRPr="005941C3" w:rsidRDefault="005941C3" w:rsidP="005941C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5941C3">
        <w:rPr>
          <w:color w:val="000000"/>
          <w:sz w:val="28"/>
          <w:szCs w:val="28"/>
        </w:rPr>
        <w:t xml:space="preserve">В силу установленных требований, с целью организованной перевозки группы детей, может использоваться автобус, с года выпуска которого прошло не более 10 лет, который соответствует техническим требованиям к перевозкам пассажиров, оснащен </w:t>
      </w:r>
      <w:proofErr w:type="spellStart"/>
      <w:r w:rsidRPr="005941C3">
        <w:rPr>
          <w:color w:val="000000"/>
          <w:sz w:val="28"/>
          <w:szCs w:val="28"/>
        </w:rPr>
        <w:t>тахографом</w:t>
      </w:r>
      <w:proofErr w:type="spellEnd"/>
      <w:r w:rsidRPr="005941C3">
        <w:rPr>
          <w:color w:val="000000"/>
          <w:sz w:val="28"/>
          <w:szCs w:val="28"/>
        </w:rPr>
        <w:t xml:space="preserve"> и аппаратурой спутниковой навигации ГЛОНАСС или ГЛОНАСС/GPS, а также оборудован ремнями безопасности.</w:t>
      </w:r>
    </w:p>
    <w:p w:rsidR="005941C3" w:rsidRDefault="005941C3" w:rsidP="005941C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5941C3">
        <w:rPr>
          <w:color w:val="000000"/>
          <w:sz w:val="28"/>
          <w:szCs w:val="28"/>
        </w:rPr>
        <w:t>С учетом внесенных изменений дополнительные требования к оснащению автобусов аппаратурой спутниковой навигации ГЛОНАСС или ГЛОНАСС/GPS не будут применяться до 30 мая 2020 года, требования к году выпуска автобусов - до 30 июня 2020 года.</w:t>
      </w:r>
    </w:p>
    <w:p w:rsidR="005941C3" w:rsidRDefault="005941C3" w:rsidP="005941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41C3" w:rsidRPr="005941C3" w:rsidRDefault="005941C3" w:rsidP="005941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 района Шаяхметов Д.У.</w:t>
      </w:r>
      <w:bookmarkStart w:id="0" w:name="_GoBack"/>
      <w:bookmarkEnd w:id="0"/>
    </w:p>
    <w:p w:rsidR="00627E85" w:rsidRPr="005941C3" w:rsidRDefault="005941C3" w:rsidP="00594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7E85" w:rsidRPr="0059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76"/>
    <w:rsid w:val="005941C3"/>
    <w:rsid w:val="00694C76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1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Home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2020-05-28T08:21:00Z</dcterms:created>
  <dcterms:modified xsi:type="dcterms:W3CDTF">2020-05-28T08:21:00Z</dcterms:modified>
</cp:coreProperties>
</file>